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6FA3" w14:textId="77777777"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804379" w:rsidRPr="00804379" w14:paraId="2CDD9ED3" w14:textId="77777777" w:rsidTr="000469C3">
        <w:tc>
          <w:tcPr>
            <w:tcW w:w="2802" w:type="dxa"/>
            <w:shd w:val="clear" w:color="auto" w:fill="auto"/>
          </w:tcPr>
          <w:p w14:paraId="0CCAA1A0"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14:paraId="54A72FB2" w14:textId="77777777" w:rsidR="00804379" w:rsidRPr="00804379" w:rsidRDefault="005046C8" w:rsidP="00276FA7">
            <w:pPr>
              <w:spacing w:after="0" w:line="240" w:lineRule="auto"/>
              <w:rPr>
                <w:rFonts w:ascii="Calibri" w:eastAsia="Calibri" w:hAnsi="Calibri" w:cs="Times New Roman"/>
              </w:rPr>
            </w:pPr>
            <w:r>
              <w:rPr>
                <w:rFonts w:ascii="Calibri" w:eastAsia="Calibri" w:hAnsi="Calibri" w:cs="Times New Roman"/>
              </w:rPr>
              <w:t xml:space="preserve">The </w:t>
            </w:r>
            <w:r w:rsidR="00276FA7">
              <w:rPr>
                <w:rFonts w:ascii="Calibri" w:eastAsia="Calibri" w:hAnsi="Calibri" w:cs="Times New Roman"/>
              </w:rPr>
              <w:t>Puzey Family Practice</w:t>
            </w:r>
          </w:p>
        </w:tc>
      </w:tr>
      <w:tr w:rsidR="00804379" w:rsidRPr="00804379" w14:paraId="51EB4184" w14:textId="77777777" w:rsidTr="000469C3">
        <w:tc>
          <w:tcPr>
            <w:tcW w:w="2802" w:type="dxa"/>
            <w:shd w:val="clear" w:color="auto" w:fill="auto"/>
          </w:tcPr>
          <w:p w14:paraId="4D22D25A"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14:paraId="4BECAE65"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14:paraId="48F620CF" w14:textId="77777777" w:rsidTr="000469C3">
        <w:tc>
          <w:tcPr>
            <w:tcW w:w="2802" w:type="dxa"/>
            <w:shd w:val="clear" w:color="auto" w:fill="auto"/>
          </w:tcPr>
          <w:p w14:paraId="493D4336"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14:paraId="4E485BCA"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14:paraId="7773D385" w14:textId="77777777" w:rsidTr="000469C3">
        <w:tc>
          <w:tcPr>
            <w:tcW w:w="2802" w:type="dxa"/>
            <w:shd w:val="clear" w:color="auto" w:fill="auto"/>
          </w:tcPr>
          <w:p w14:paraId="25558988"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14:paraId="5D89E233"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 xml:space="preserve">GDPR Article 6(1)(e) ‘processing is necessary for the performance of a task carried out in the public interest or in the exercise of official authority…’ </w:t>
            </w:r>
          </w:p>
          <w:p w14:paraId="0DB7966C"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14:paraId="5712632F"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9(2)(b) the provisions of the Children Acts 1989 and 2004, and the Care Act 2014 are relevant.</w:t>
            </w:r>
          </w:p>
        </w:tc>
      </w:tr>
      <w:tr w:rsidR="00804379" w:rsidRPr="00804379" w14:paraId="7E85B5EA" w14:textId="77777777" w:rsidTr="000469C3">
        <w:tc>
          <w:tcPr>
            <w:tcW w:w="2802" w:type="dxa"/>
            <w:shd w:val="clear" w:color="auto" w:fill="auto"/>
          </w:tcPr>
          <w:p w14:paraId="3186802A"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14:paraId="0FEFA600" w14:textId="77777777"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14:paraId="77C00033" w14:textId="77777777" w:rsidR="00804379" w:rsidRPr="00804379" w:rsidRDefault="00804379" w:rsidP="00804379">
            <w:pPr>
              <w:spacing w:after="0" w:line="240" w:lineRule="auto"/>
              <w:rPr>
                <w:rFonts w:ascii="Calibri" w:eastAsia="Calibri" w:hAnsi="Calibri" w:cs="Times New Roman"/>
              </w:rPr>
            </w:pPr>
          </w:p>
          <w:p w14:paraId="1BD49931"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14:paraId="4605BF99" w14:textId="77777777" w:rsidR="00804379" w:rsidRPr="00804379" w:rsidRDefault="00804379" w:rsidP="00804379">
            <w:pPr>
              <w:spacing w:after="0" w:line="240" w:lineRule="auto"/>
              <w:rPr>
                <w:rFonts w:ascii="Calibri" w:eastAsia="Calibri" w:hAnsi="Calibri" w:cs="Times New Roman"/>
              </w:rPr>
            </w:pPr>
          </w:p>
          <w:p w14:paraId="65941F68"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14:paraId="0086795F" w14:textId="77777777" w:rsidTr="000469C3">
        <w:tc>
          <w:tcPr>
            <w:tcW w:w="2802" w:type="dxa"/>
            <w:shd w:val="clear" w:color="auto" w:fill="auto"/>
          </w:tcPr>
          <w:p w14:paraId="6AA0C9BE"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14:paraId="3568620E"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14:paraId="451C4A60" w14:textId="77777777" w:rsidTr="000469C3">
        <w:tc>
          <w:tcPr>
            <w:tcW w:w="2802" w:type="dxa"/>
            <w:shd w:val="clear" w:color="auto" w:fill="auto"/>
          </w:tcPr>
          <w:p w14:paraId="41EAF386"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14:paraId="6D8D367E"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14:paraId="5D706AC5" w14:textId="77777777"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14:paraId="3CBCF018" w14:textId="77777777"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14:paraId="37538B1B" w14:textId="77777777"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14:paraId="1B0C621A" w14:textId="77777777"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14:paraId="4854A9AD" w14:textId="77777777" w:rsidTr="000469C3">
        <w:tc>
          <w:tcPr>
            <w:tcW w:w="2802" w:type="dxa"/>
            <w:shd w:val="clear" w:color="auto" w:fill="auto"/>
          </w:tcPr>
          <w:p w14:paraId="695E10ED"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14:paraId="58BC3BF2"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 xml:space="preserve">The </w:t>
            </w:r>
            <w:proofErr w:type="spellStart"/>
            <w:r w:rsidRPr="00804379">
              <w:rPr>
                <w:rFonts w:ascii="Calibri" w:eastAsia="Calibri" w:hAnsi="Calibri" w:cs="Times New Roman"/>
                <w:lang w:val="en-US"/>
              </w:rPr>
              <w:t>organisation</w:t>
            </w:r>
            <w:proofErr w:type="spellEnd"/>
            <w:r w:rsidRPr="00804379">
              <w:rPr>
                <w:rFonts w:ascii="Calibri" w:eastAsia="Calibri" w:hAnsi="Calibri" w:cs="Times New Roman"/>
                <w:lang w:val="en-US"/>
              </w:rPr>
              <w:t xml:space="preserve">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14:paraId="55EEB1B6" w14:textId="77777777" w:rsidTr="000469C3">
        <w:tc>
          <w:tcPr>
            <w:tcW w:w="2802" w:type="dxa"/>
            <w:shd w:val="clear" w:color="auto" w:fill="auto"/>
          </w:tcPr>
          <w:p w14:paraId="72FE27DD" w14:textId="77777777"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14:paraId="1B4C3735" w14:textId="77777777"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14:paraId="41247B91" w14:textId="77777777" w:rsidR="0017520C" w:rsidRDefault="0017520C"/>
    <w:sectPr w:rsidR="001752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9672" w14:textId="77777777" w:rsidR="003C6C1B" w:rsidRDefault="003C6C1B" w:rsidP="003C6C1B">
      <w:pPr>
        <w:spacing w:after="0" w:line="240" w:lineRule="auto"/>
      </w:pPr>
      <w:r>
        <w:separator/>
      </w:r>
    </w:p>
  </w:endnote>
  <w:endnote w:type="continuationSeparator" w:id="0">
    <w:p w14:paraId="5749C0B6" w14:textId="77777777" w:rsidR="003C6C1B" w:rsidRDefault="003C6C1B" w:rsidP="003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E536" w14:textId="77777777" w:rsidR="003C6C1B" w:rsidRDefault="003C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AEE4" w14:textId="77777777" w:rsidR="003C6C1B" w:rsidRDefault="003C6C1B">
    <w:pPr>
      <w:pStyle w:val="Footer"/>
    </w:pPr>
    <w:r>
      <w:t xml:space="preserve">Reviewed </w:t>
    </w:r>
    <w:r w:rsidR="00266CA8">
      <w:t>June 2021</w:t>
    </w:r>
  </w:p>
  <w:p w14:paraId="03333161" w14:textId="23AB0251" w:rsidR="00F47036" w:rsidRDefault="005F2D45">
    <w:pPr>
      <w:pStyle w:val="Footer"/>
    </w:pPr>
    <w:r>
      <w:t xml:space="preserve">Reviewed </w:t>
    </w:r>
    <w:r>
      <w:t>16/06/2022</w:t>
    </w:r>
  </w:p>
  <w:p w14:paraId="5DFA13D4" w14:textId="77777777" w:rsidR="003C6C1B" w:rsidRDefault="003C6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6D59" w14:textId="77777777" w:rsidR="003C6C1B" w:rsidRDefault="003C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4B75" w14:textId="77777777" w:rsidR="003C6C1B" w:rsidRDefault="003C6C1B" w:rsidP="003C6C1B">
      <w:pPr>
        <w:spacing w:after="0" w:line="240" w:lineRule="auto"/>
      </w:pPr>
      <w:r>
        <w:separator/>
      </w:r>
    </w:p>
  </w:footnote>
  <w:footnote w:type="continuationSeparator" w:id="0">
    <w:p w14:paraId="5E12DBEC" w14:textId="77777777" w:rsidR="003C6C1B" w:rsidRDefault="003C6C1B" w:rsidP="003C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03EB" w14:textId="77777777" w:rsidR="003C6C1B" w:rsidRDefault="003C6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CF8D" w14:textId="77777777" w:rsidR="003C6C1B" w:rsidRDefault="003C6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36CD" w14:textId="77777777" w:rsidR="003C6C1B" w:rsidRDefault="003C6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D9"/>
    <w:rsid w:val="0017520C"/>
    <w:rsid w:val="00266CA8"/>
    <w:rsid w:val="00276FA7"/>
    <w:rsid w:val="003C6C1B"/>
    <w:rsid w:val="004A1CBD"/>
    <w:rsid w:val="005046C8"/>
    <w:rsid w:val="005F2D45"/>
    <w:rsid w:val="006835B8"/>
    <w:rsid w:val="00804379"/>
    <w:rsid w:val="00E465D9"/>
    <w:rsid w:val="00F4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E6A3"/>
  <w15:docId w15:val="{2CED1A7B-99A4-485F-8885-7DEA16A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CURTIS, Tim (DR PUZEY,DR KOTHARI AND DR NANDA)</cp:lastModifiedBy>
  <cp:revision>3</cp:revision>
  <dcterms:created xsi:type="dcterms:W3CDTF">2022-06-16T09:46:00Z</dcterms:created>
  <dcterms:modified xsi:type="dcterms:W3CDTF">2022-06-16T09:49:00Z</dcterms:modified>
</cp:coreProperties>
</file>